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D9" w:rsidRDefault="00FC52A5" w:rsidP="00492ED9">
      <w:pPr>
        <w:jc w:val="center"/>
        <w:rPr>
          <w:rStyle w:val="fontstyle01"/>
          <w:cs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5F1F103" wp14:editId="1DB7DA88">
            <wp:simplePos x="0" y="0"/>
            <wp:positionH relativeFrom="column">
              <wp:posOffset>-1070610</wp:posOffset>
            </wp:positionH>
            <wp:positionV relativeFrom="paragraph">
              <wp:posOffset>-1118235</wp:posOffset>
            </wp:positionV>
            <wp:extent cx="7543800" cy="107061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หน้าปกรายงาน-สวยๆ-14-scal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14F" w:rsidRDefault="00B2314F" w:rsidP="00492ED9">
      <w:pPr>
        <w:jc w:val="center"/>
        <w:rPr>
          <w:rStyle w:val="fontstyle01"/>
          <w:sz w:val="54"/>
          <w:szCs w:val="54"/>
        </w:rPr>
      </w:pPr>
    </w:p>
    <w:p w:rsidR="00B2314F" w:rsidRPr="00B2314F" w:rsidRDefault="00B2314F" w:rsidP="00B2314F">
      <w:pPr>
        <w:spacing w:after="0" w:line="0" w:lineRule="atLeast"/>
        <w:jc w:val="center"/>
        <w:rPr>
          <w:rStyle w:val="fontstyle01"/>
          <w:rFonts w:ascii="TH NiramitIT๙" w:hAnsi="TH NiramitIT๙" w:cs="TH NiramitIT๙"/>
          <w:sz w:val="20"/>
          <w:szCs w:val="20"/>
        </w:rPr>
      </w:pPr>
    </w:p>
    <w:p w:rsidR="00492ED9" w:rsidRPr="00B2314F" w:rsidRDefault="00492ED9" w:rsidP="00B2314F">
      <w:pPr>
        <w:spacing w:after="0" w:line="0" w:lineRule="atLeast"/>
        <w:jc w:val="center"/>
        <w:rPr>
          <w:rFonts w:ascii="TH NiramitIT๙" w:hAnsi="TH NiramitIT๙" w:cs="TH NiramitIT๙"/>
          <w:sz w:val="24"/>
          <w:szCs w:val="32"/>
        </w:rPr>
      </w:pPr>
      <w:r w:rsidRPr="00B2314F">
        <w:rPr>
          <w:rStyle w:val="fontstyle01"/>
          <w:rFonts w:ascii="TH NiramitIT๙" w:hAnsi="TH NiramitIT๙" w:cs="TH NiramitIT๙"/>
          <w:sz w:val="72"/>
          <w:szCs w:val="72"/>
          <w:cs/>
        </w:rPr>
        <w:t>การประเมินความเสี่ยงการทุจริต</w:t>
      </w:r>
      <w:r w:rsidR="00795D58" w:rsidRPr="00B2314F">
        <w:rPr>
          <w:rStyle w:val="fontstyle01"/>
          <w:rFonts w:ascii="TH NiramitIT๙" w:hAnsi="TH NiramitIT๙" w:cs="TH NiramitIT๙"/>
          <w:cs/>
        </w:rPr>
        <w:br/>
      </w:r>
      <w:r w:rsidR="00795D58" w:rsidRPr="00B2314F">
        <w:rPr>
          <w:rStyle w:val="fontstyle01"/>
          <w:rFonts w:ascii="TH NiramitIT๙" w:hAnsi="TH NiramitIT๙" w:cs="TH NiramitIT๙"/>
          <w:sz w:val="72"/>
          <w:szCs w:val="72"/>
          <w:cs/>
        </w:rPr>
        <w:t>ในประเด็นที่เกี่ยวข้องกับสินบน</w:t>
      </w:r>
      <w:r w:rsidRPr="00B2314F">
        <w:rPr>
          <w:rStyle w:val="fontstyle01"/>
          <w:rFonts w:ascii="TH NiramitIT๙" w:hAnsi="TH NiramitIT๙" w:cs="TH NiramitIT๙"/>
          <w:sz w:val="72"/>
          <w:szCs w:val="72"/>
          <w:cs/>
        </w:rPr>
        <w:t xml:space="preserve"> </w:t>
      </w:r>
      <w:r w:rsidR="006F7F23" w:rsidRPr="00B2314F">
        <w:rPr>
          <w:rStyle w:val="fontstyle01"/>
          <w:rFonts w:ascii="TH NiramitIT๙" w:hAnsi="TH NiramitIT๙" w:cs="TH NiramitIT๙"/>
          <w:cs/>
        </w:rPr>
        <w:br/>
      </w:r>
      <w:r w:rsidRPr="00B2314F">
        <w:rPr>
          <w:rStyle w:val="fontstyle01"/>
          <w:rFonts w:ascii="TH NiramitIT๙" w:hAnsi="TH NiramitIT๙" w:cs="TH NiramitIT๙"/>
          <w:sz w:val="72"/>
          <w:szCs w:val="72"/>
          <w:cs/>
        </w:rPr>
        <w:t xml:space="preserve">ประจำปีงบประมาณ </w:t>
      </w:r>
      <w:r w:rsidR="00B2314F" w:rsidRPr="00B2314F">
        <w:rPr>
          <w:rStyle w:val="fontstyle01"/>
          <w:rFonts w:ascii="TH NiramitIT๙" w:hAnsi="TH NiramitIT๙" w:cs="TH NiramitIT๙" w:hint="cs"/>
          <w:sz w:val="72"/>
          <w:szCs w:val="72"/>
          <w:cs/>
        </w:rPr>
        <w:t xml:space="preserve">พ.ศ. </w:t>
      </w:r>
      <w:r w:rsidRPr="00B2314F">
        <w:rPr>
          <w:rStyle w:val="fontstyle01"/>
          <w:rFonts w:ascii="TH NiramitIT๙" w:hAnsi="TH NiramitIT๙" w:cs="TH NiramitIT๙"/>
          <w:sz w:val="72"/>
          <w:szCs w:val="72"/>
          <w:cs/>
        </w:rPr>
        <w:t>2567</w:t>
      </w:r>
    </w:p>
    <w:p w:rsidR="00492ED9" w:rsidRDefault="00FC52A5" w:rsidP="00492ED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6AF08" wp14:editId="01F58FB7">
            <wp:simplePos x="0" y="0"/>
            <wp:positionH relativeFrom="column">
              <wp:posOffset>2625090</wp:posOffset>
            </wp:positionH>
            <wp:positionV relativeFrom="paragraph">
              <wp:posOffset>108585</wp:posOffset>
            </wp:positionV>
            <wp:extent cx="2314575" cy="2091641"/>
            <wp:effectExtent l="76200" t="95250" r="66675" b="9950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tree-anti-corruption-stop-and-corrupt-decline-concept-business-bribe-with-money-png-image_213409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4" b="11389"/>
                    <a:stretch/>
                  </pic:blipFill>
                  <pic:spPr bwMode="auto">
                    <a:xfrm rot="656751">
                      <a:off x="0" y="0"/>
                      <a:ext cx="2314575" cy="209164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ED9" w:rsidRDefault="00B2314F" w:rsidP="00492ED9">
      <w:pPr>
        <w:jc w:val="center"/>
      </w:pPr>
      <w:r>
        <w:rPr>
          <w:rFonts w:ascii="TH SarabunIT๙" w:hAnsi="TH SarabunIT๙" w:cs="TH SarabunIT๙" w:hint="cs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1689DF2" wp14:editId="4580020A">
            <wp:simplePos x="0" y="0"/>
            <wp:positionH relativeFrom="column">
              <wp:posOffset>491490</wp:posOffset>
            </wp:positionH>
            <wp:positionV relativeFrom="paragraph">
              <wp:posOffset>91817</wp:posOffset>
            </wp:positionV>
            <wp:extent cx="1962150" cy="1962150"/>
            <wp:effectExtent l="38100" t="57150" r="3810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6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4430"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ED9" w:rsidRDefault="00492ED9" w:rsidP="00492ED9">
      <w:pPr>
        <w:jc w:val="center"/>
      </w:pPr>
    </w:p>
    <w:p w:rsidR="00492ED9" w:rsidRDefault="00492ED9" w:rsidP="00492ED9">
      <w:pPr>
        <w:jc w:val="center"/>
      </w:pPr>
    </w:p>
    <w:p w:rsidR="00FC52A5" w:rsidRDefault="00FC52A5" w:rsidP="00492ED9">
      <w:pPr>
        <w:jc w:val="center"/>
        <w:rPr>
          <w:noProof/>
        </w:rPr>
      </w:pPr>
    </w:p>
    <w:p w:rsidR="00492ED9" w:rsidRDefault="00492ED9" w:rsidP="00492ED9">
      <w:pPr>
        <w:jc w:val="center"/>
      </w:pPr>
    </w:p>
    <w:p w:rsidR="00492ED9" w:rsidRDefault="00492ED9" w:rsidP="00492ED9">
      <w:pPr>
        <w:jc w:val="center"/>
      </w:pPr>
    </w:p>
    <w:p w:rsidR="00492ED9" w:rsidRDefault="00492ED9" w:rsidP="00492ED9">
      <w:pPr>
        <w:jc w:val="center"/>
      </w:pPr>
    </w:p>
    <w:p w:rsidR="00492ED9" w:rsidRDefault="00492ED9" w:rsidP="00492ED9">
      <w:pPr>
        <w:jc w:val="center"/>
      </w:pPr>
    </w:p>
    <w:p w:rsidR="00492ED9" w:rsidRDefault="00492ED9" w:rsidP="00492ED9">
      <w:pPr>
        <w:jc w:val="center"/>
      </w:pPr>
    </w:p>
    <w:p w:rsidR="00492ED9" w:rsidRPr="00B2314F" w:rsidRDefault="00B2314F" w:rsidP="00B2314F">
      <w:pPr>
        <w:spacing w:after="0" w:line="0" w:lineRule="atLeast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B2314F">
        <w:rPr>
          <w:rFonts w:ascii="TH NiramitIT๙" w:hAnsi="TH NiramitIT๙" w:cs="TH NiramitIT๙"/>
          <w:b/>
          <w:bCs/>
          <w:sz w:val="72"/>
          <w:szCs w:val="72"/>
          <w:cs/>
        </w:rPr>
        <w:t>องค์การบริหารส่วนตำบลหนองช้างแล่น</w:t>
      </w:r>
    </w:p>
    <w:p w:rsidR="00492ED9" w:rsidRPr="00B2314F" w:rsidRDefault="00492ED9" w:rsidP="00B2314F">
      <w:pPr>
        <w:spacing w:after="0" w:line="0" w:lineRule="atLeast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B2314F">
        <w:rPr>
          <w:rFonts w:ascii="TH NiramitIT๙" w:hAnsi="TH NiramitIT๙" w:cs="TH NiramitIT๙"/>
          <w:b/>
          <w:bCs/>
          <w:sz w:val="72"/>
          <w:szCs w:val="72"/>
          <w:cs/>
        </w:rPr>
        <w:t>อำเภอ</w:t>
      </w:r>
      <w:r w:rsidR="00B2314F" w:rsidRPr="00B2314F">
        <w:rPr>
          <w:rFonts w:ascii="TH NiramitIT๙" w:hAnsi="TH NiramitIT๙" w:cs="TH NiramitIT๙"/>
          <w:b/>
          <w:bCs/>
          <w:sz w:val="72"/>
          <w:szCs w:val="72"/>
          <w:cs/>
        </w:rPr>
        <w:t xml:space="preserve">ห้วยยอด </w:t>
      </w:r>
      <w:r w:rsidRPr="00B2314F">
        <w:rPr>
          <w:rFonts w:ascii="TH NiramitIT๙" w:hAnsi="TH NiramitIT๙" w:cs="TH NiramitIT๙"/>
          <w:b/>
          <w:bCs/>
          <w:sz w:val="72"/>
          <w:szCs w:val="72"/>
          <w:cs/>
        </w:rPr>
        <w:t>จังหวัด</w:t>
      </w:r>
      <w:r w:rsidR="00B2314F" w:rsidRPr="00B2314F">
        <w:rPr>
          <w:rFonts w:ascii="TH NiramitIT๙" w:hAnsi="TH NiramitIT๙" w:cs="TH NiramitIT๙"/>
          <w:b/>
          <w:bCs/>
          <w:sz w:val="72"/>
          <w:szCs w:val="72"/>
          <w:cs/>
        </w:rPr>
        <w:t>ตรัง</w:t>
      </w:r>
    </w:p>
    <w:p w:rsidR="00492ED9" w:rsidRDefault="00492ED9" w:rsidP="00492ED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92ED9" w:rsidRDefault="00492ED9" w:rsidP="00492ED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92ED9" w:rsidRDefault="00492ED9" w:rsidP="00492ED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92ED9" w:rsidRPr="00715535" w:rsidRDefault="00492ED9" w:rsidP="00492E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55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492ED9" w:rsidRDefault="00492ED9" w:rsidP="00DA0F4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92ED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2ED9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 (ส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2ED9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ED9">
        <w:rPr>
          <w:rFonts w:ascii="TH SarabunIT๙" w:hAnsi="TH SarabunIT๙" w:cs="TH SarabunIT๙"/>
          <w:sz w:val="32"/>
          <w:szCs w:val="32"/>
          <w:cs/>
        </w:rPr>
        <w:t>ป.ป.ช.) ได้มีการประเมินคุณธรรมและความโปร่งใสในการด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2ED9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Pr="00492ED9">
        <w:rPr>
          <w:rFonts w:ascii="TH SarabunIT๙" w:hAnsi="TH SarabunIT๙" w:cs="TH SarabunIT๙"/>
          <w:sz w:val="32"/>
          <w:szCs w:val="32"/>
        </w:rPr>
        <w:t>Integrity and Transparency Assessment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2ED9">
        <w:rPr>
          <w:rFonts w:ascii="TH SarabunIT๙" w:hAnsi="TH SarabunIT๙" w:cs="TH SarabunIT๙"/>
          <w:sz w:val="32"/>
          <w:szCs w:val="32"/>
        </w:rPr>
        <w:t xml:space="preserve">:ITA) </w:t>
      </w:r>
      <w:r w:rsidRPr="00492ED9">
        <w:rPr>
          <w:rFonts w:ascii="TH SarabunIT๙" w:hAnsi="TH SarabunIT๙" w:cs="TH SarabunIT๙"/>
          <w:sz w:val="32"/>
          <w:szCs w:val="32"/>
          <w:cs/>
        </w:rPr>
        <w:t>ตั้งแต่ปีงบประมาณ พ.ศ.2557 เป็นต้นมา ต่อมาคณะรัฐมนตรี ได้มีมติเมื่อวันที่ 23 มกราคม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ED9">
        <w:rPr>
          <w:rFonts w:ascii="TH SarabunIT๙" w:hAnsi="TH SarabunIT๙" w:cs="TH SarabunIT๙"/>
          <w:sz w:val="32"/>
          <w:szCs w:val="32"/>
          <w:cs/>
        </w:rPr>
        <w:t>ให้หน่วยงานภาครัฐทุกหน่วยงานเข้าร่วมการประเมินคุณธรรมและความโปร่งใสในการ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92ED9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โดยใช้แนวทางและเครื่องมือการประเมิน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492ED9">
        <w:rPr>
          <w:rFonts w:ascii="TH SarabunIT๙" w:hAnsi="TH SarabunIT๙" w:cs="TH SarabunIT๙"/>
          <w:sz w:val="32"/>
          <w:szCs w:val="32"/>
          <w:cs/>
        </w:rPr>
        <w:t>นักงานป.ป.ช.ก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2ED9">
        <w:rPr>
          <w:rFonts w:ascii="TH SarabunIT๙" w:hAnsi="TH SarabunIT๙" w:cs="TH SarabunIT๙"/>
          <w:sz w:val="32"/>
          <w:szCs w:val="32"/>
          <w:cs/>
        </w:rPr>
        <w:t>หนด ซึ่งในการประเมินคุณธรรมและความโปร่งใสในการด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2ED9">
        <w:rPr>
          <w:rFonts w:ascii="TH SarabunIT๙" w:hAnsi="TH SarabunIT๙" w:cs="TH SarabunIT๙"/>
          <w:sz w:val="32"/>
          <w:szCs w:val="32"/>
          <w:cs/>
        </w:rPr>
        <w:t xml:space="preserve">เนินงานของหน่วยงานภาครัฐ </w:t>
      </w:r>
      <w:r w:rsidR="00BD1D8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92ED9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492ED9">
        <w:rPr>
          <w:rFonts w:ascii="TH SarabunIT๙" w:hAnsi="TH SarabunIT๙" w:cs="TH SarabunIT๙"/>
          <w:sz w:val="32"/>
          <w:szCs w:val="32"/>
          <w:cs/>
        </w:rPr>
        <w:t>หน่วยงานต้องมีการประเมินความเสี่ยงการทุจริตและประพฤติมิชอบและด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2ED9">
        <w:rPr>
          <w:rFonts w:ascii="TH SarabunIT๙" w:hAnsi="TH SarabunIT๙" w:cs="TH SarabunIT๙"/>
          <w:sz w:val="32"/>
          <w:szCs w:val="32"/>
          <w:cs/>
        </w:rPr>
        <w:t>เนินการเปิดเผยข้อมูลต่อสาธารณะต่อไป</w:t>
      </w:r>
    </w:p>
    <w:p w:rsidR="00715535" w:rsidRDefault="00715535" w:rsidP="00715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5535" w:rsidRDefault="00715535" w:rsidP="00715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553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วัตถุประสงค์การประเมินความเสี่ยงการทุจริต</w:t>
      </w:r>
    </w:p>
    <w:p w:rsidR="004C5DB8" w:rsidRDefault="004C5DB8" w:rsidP="007D29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5DB8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ดังนั้นการประเมินความเสี่ยงด้านการทุจริต การออกแบบและการปฏิบัติงานตามมาตรการควบคุมภายใน ที่เหมาะสมจะช่วยลดความเสี่ยงด้านการทุจริต ตลอดจนการสร้างจิตส</w:t>
      </w:r>
      <w:r w:rsidR="006E381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5DB8">
        <w:rPr>
          <w:rFonts w:ascii="TH SarabunIT๙" w:hAnsi="TH SarabunIT๙" w:cs="TH SarabunIT๙"/>
          <w:sz w:val="32"/>
          <w:szCs w:val="32"/>
          <w:cs/>
        </w:rPr>
        <w:t>นึกและค่านิยมในการต่อต้านการทุจริตให้แก่บุคลากรขององค์กรถือเป็นการป้องกันการเกิดการทุจริตในองค์กร ทั้งนี้ การน</w:t>
      </w:r>
      <w:r w:rsidR="006E381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5DB8">
        <w:rPr>
          <w:rFonts w:ascii="TH SarabunIT๙" w:hAnsi="TH SarabunIT๙" w:cs="TH SarabunIT๙"/>
          <w:sz w:val="32"/>
          <w:szCs w:val="32"/>
          <w:cs/>
        </w:rPr>
        <w:t>เครื่องมือประเมินความเสี่ยงมาใช้ในองค์กรจะช่วยให้เป็นหลักประกันในระดับหนึ่งว่า การด</w:t>
      </w:r>
      <w:r w:rsidR="006E381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5DB8">
        <w:rPr>
          <w:rFonts w:ascii="TH SarabunIT๙" w:hAnsi="TH SarabunIT๙" w:cs="TH SarabunIT๙"/>
          <w:sz w:val="32"/>
          <w:szCs w:val="32"/>
          <w:cs/>
        </w:rPr>
        <w:t>เนินการขององค์กรจะไม่มีการทุจริต หรือในกรณีที่พบกับการทุจริตที่ไม่คาดคิด 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</w:t>
      </w:r>
      <w:r w:rsidR="005810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5DB8">
        <w:rPr>
          <w:rFonts w:ascii="TH SarabunIT๙" w:hAnsi="TH SarabunIT๙" w:cs="TH SarabunIT๙"/>
          <w:sz w:val="32"/>
          <w:szCs w:val="32"/>
          <w:cs/>
        </w:rPr>
        <w:t>เครื่องมือประเมินความเสี่ยงมาใช้ เพราะได้มีการเตรียมการป้องกันล่วงหน้าไว้โดยให้เป็นส่วนหนึ่งของการปฏิบัติงานประจ</w:t>
      </w:r>
      <w:r w:rsidR="00E72D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5DB8">
        <w:rPr>
          <w:rFonts w:ascii="TH SarabunIT๙" w:hAnsi="TH SarabunIT๙" w:cs="TH SarabunIT๙"/>
          <w:sz w:val="32"/>
          <w:szCs w:val="32"/>
          <w:cs/>
        </w:rPr>
        <w:t xml:space="preserve"> ซึ่งไม่ใช่การเพิ่มภาระงานแต่อย่างใด วัตถุประสงค์หลักของการประเมินความเสี่ยงการทุจริต เพื่อให้หน่วยงานภาครัฐมีมาตรการ ระบบ หรือแนวทางในการป้องกันข้าราชการหรือเจ้าหน้าที่ของรัฐไม่ให้</w:t>
      </w:r>
      <w:r w:rsidR="00E72DF6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Pr="004C5DB8">
        <w:rPr>
          <w:rFonts w:ascii="TH SarabunIT๙" w:hAnsi="TH SarabunIT๙" w:cs="TH SarabunIT๙"/>
          <w:sz w:val="32"/>
          <w:szCs w:val="32"/>
          <w:cs/>
        </w:rPr>
        <w:t>ท</w:t>
      </w:r>
      <w:r w:rsidR="00E72D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5DB8">
        <w:rPr>
          <w:rFonts w:ascii="TH SarabunIT๙" w:hAnsi="TH SarabunIT๙" w:cs="TH SarabunIT๙"/>
          <w:sz w:val="32"/>
          <w:szCs w:val="32"/>
          <w:cs/>
        </w:rPr>
        <w:t>การทุจริต</w:t>
      </w:r>
    </w:p>
    <w:p w:rsidR="004C1272" w:rsidRDefault="004C1272" w:rsidP="007D29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1272" w:rsidRDefault="004C1272" w:rsidP="007D29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1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การกำหนดเกณฑ์การประเมินความเสี่ยงการทุจริต</w:t>
      </w:r>
    </w:p>
    <w:p w:rsidR="004C1272" w:rsidRDefault="004C1272" w:rsidP="007D29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272">
        <w:rPr>
          <w:rFonts w:ascii="TH SarabunIT๙" w:hAnsi="TH SarabunIT๙" w:cs="TH SarabunIT๙"/>
          <w:sz w:val="32"/>
          <w:szCs w:val="32"/>
          <w:cs/>
        </w:rPr>
        <w:t>เป็นการก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1272">
        <w:rPr>
          <w:rFonts w:ascii="TH SarabunIT๙" w:hAnsi="TH SarabunIT๙" w:cs="TH SarabunIT๙"/>
          <w:sz w:val="32"/>
          <w:szCs w:val="32"/>
          <w:cs/>
        </w:rPr>
        <w:t>หนดเกณฑ์ที่จะใช้ในการประเมินความเสี่ยง ได้แก่ ระดับโอกาสที่จะเกิดความเสี่ยง(</w:t>
      </w:r>
      <w:proofErr w:type="spellStart"/>
      <w:r w:rsidRPr="004C1272">
        <w:rPr>
          <w:rFonts w:ascii="TH SarabunIT๙" w:hAnsi="TH SarabunIT๙" w:cs="TH SarabunIT๙"/>
          <w:sz w:val="32"/>
          <w:szCs w:val="32"/>
        </w:rPr>
        <w:t>Likehood</w:t>
      </w:r>
      <w:proofErr w:type="spellEnd"/>
      <w:r w:rsidRPr="004C1272">
        <w:rPr>
          <w:rFonts w:ascii="TH SarabunIT๙" w:hAnsi="TH SarabunIT๙" w:cs="TH SarabunIT๙"/>
          <w:sz w:val="32"/>
          <w:szCs w:val="32"/>
        </w:rPr>
        <w:t xml:space="preserve">)  </w:t>
      </w:r>
      <w:r w:rsidRPr="004C1272">
        <w:rPr>
          <w:rFonts w:ascii="TH SarabunIT๙" w:hAnsi="TH SarabunIT๙" w:cs="TH SarabunIT๙"/>
          <w:sz w:val="32"/>
          <w:szCs w:val="32"/>
          <w:cs/>
        </w:rPr>
        <w:t>โดยได้ก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1272">
        <w:rPr>
          <w:rFonts w:ascii="TH SarabunIT๙" w:hAnsi="TH SarabunIT๙" w:cs="TH SarabunIT๙"/>
          <w:sz w:val="32"/>
          <w:szCs w:val="32"/>
          <w:cs/>
        </w:rPr>
        <w:t>หนดหลักเกณฑ์ระดับโอกาสที่จะเกิดความเสี่ยง(</w:t>
      </w:r>
      <w:proofErr w:type="spellStart"/>
      <w:r w:rsidRPr="004C1272">
        <w:rPr>
          <w:rFonts w:ascii="TH SarabunIT๙" w:hAnsi="TH SarabunIT๙" w:cs="TH SarabunIT๙"/>
          <w:sz w:val="32"/>
          <w:szCs w:val="32"/>
        </w:rPr>
        <w:t>Likehood</w:t>
      </w:r>
      <w:proofErr w:type="spellEnd"/>
      <w:r w:rsidRPr="004C1272">
        <w:rPr>
          <w:rFonts w:ascii="TH SarabunIT๙" w:hAnsi="TH SarabunIT๙" w:cs="TH SarabunIT๙"/>
          <w:sz w:val="32"/>
          <w:szCs w:val="32"/>
        </w:rPr>
        <w:t xml:space="preserve">)  </w:t>
      </w:r>
      <w:r w:rsidRPr="004C1272">
        <w:rPr>
          <w:rFonts w:ascii="TH SarabunIT๙" w:hAnsi="TH SarabunIT๙" w:cs="TH SarabunIT๙"/>
          <w:sz w:val="32"/>
          <w:szCs w:val="32"/>
          <w:cs/>
        </w:rPr>
        <w:t>ไว้ 5 ระดับ</w:t>
      </w:r>
      <w:r w:rsidR="00D84A25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4C1272">
        <w:rPr>
          <w:rFonts w:ascii="TH SarabunIT๙" w:hAnsi="TH SarabunIT๙" w:cs="TH SarabunIT๙"/>
          <w:sz w:val="32"/>
          <w:szCs w:val="32"/>
          <w:cs/>
        </w:rPr>
        <w:t>น้อยมาก น้อย ปานกลาง สูง และสูงมาก</w:t>
      </w:r>
    </w:p>
    <w:p w:rsidR="00722765" w:rsidRDefault="00722765" w:rsidP="007D29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1134"/>
        <w:gridCol w:w="1701"/>
        <w:gridCol w:w="1555"/>
      </w:tblGrid>
      <w:tr w:rsidR="009515EB" w:rsidTr="007E4083"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9515EB" w:rsidRPr="000E0442" w:rsidRDefault="009515EB" w:rsidP="0095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4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โอกาสที่จะเกิดความเสี่ยง(</w:t>
            </w:r>
            <w:proofErr w:type="spellStart"/>
            <w:r w:rsidRPr="000E04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Likehood</w:t>
            </w:r>
            <w:proofErr w:type="spellEnd"/>
            <w:r w:rsidRPr="000E04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516" w:type="dxa"/>
            <w:gridSpan w:val="5"/>
            <w:shd w:val="clear" w:color="auto" w:fill="D9D9D9" w:themeFill="background1" w:themeFillShade="D9"/>
          </w:tcPr>
          <w:p w:rsidR="009515EB" w:rsidRPr="000E0442" w:rsidRDefault="009515EB" w:rsidP="0095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4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9515EB" w:rsidTr="007E4083">
        <w:tc>
          <w:tcPr>
            <w:tcW w:w="2405" w:type="dxa"/>
            <w:vMerge/>
            <w:shd w:val="clear" w:color="auto" w:fill="D9D9D9" w:themeFill="background1" w:themeFillShade="D9"/>
          </w:tcPr>
          <w:p w:rsidR="009515EB" w:rsidRPr="000E0442" w:rsidRDefault="009515EB" w:rsidP="007D29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15EB" w:rsidRPr="000E0442" w:rsidRDefault="009515EB" w:rsidP="0095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4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15EB" w:rsidRPr="000E0442" w:rsidRDefault="009515EB" w:rsidP="0095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4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15EB" w:rsidRPr="000E0442" w:rsidRDefault="009515EB" w:rsidP="0095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4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515EB" w:rsidRPr="000E0442" w:rsidRDefault="009515EB" w:rsidP="0095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4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9515EB" w:rsidRPr="000E0442" w:rsidRDefault="009515EB" w:rsidP="0095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4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</w:tr>
      <w:tr w:rsidR="00BB4B66" w:rsidTr="009515EB">
        <w:tc>
          <w:tcPr>
            <w:tcW w:w="2405" w:type="dxa"/>
          </w:tcPr>
          <w:p w:rsidR="00BB4B66" w:rsidRDefault="009515EB" w:rsidP="0095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ความถี่ในการเกิดเหตุการณ์หรือข้อผิดพลาดในการปฏิบัติงาน</w:t>
            </w:r>
          </w:p>
        </w:tc>
        <w:tc>
          <w:tcPr>
            <w:tcW w:w="992" w:type="dxa"/>
          </w:tcPr>
          <w:p w:rsidR="00BB4B66" w:rsidRDefault="009515EB" w:rsidP="0095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ปี/ครั้ง</w:t>
            </w:r>
          </w:p>
        </w:tc>
        <w:tc>
          <w:tcPr>
            <w:tcW w:w="1134" w:type="dxa"/>
          </w:tcPr>
          <w:p w:rsidR="00BB4B66" w:rsidRDefault="009515EB" w:rsidP="0095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2-3 ปี/ครั้ง</w:t>
            </w:r>
          </w:p>
        </w:tc>
        <w:tc>
          <w:tcPr>
            <w:tcW w:w="1134" w:type="dxa"/>
          </w:tcPr>
          <w:p w:rsidR="00BB4B66" w:rsidRDefault="009515EB" w:rsidP="0095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ปี/ครั้ง</w:t>
            </w:r>
          </w:p>
        </w:tc>
        <w:tc>
          <w:tcPr>
            <w:tcW w:w="1701" w:type="dxa"/>
          </w:tcPr>
          <w:p w:rsidR="00BB4B66" w:rsidRDefault="009515EB" w:rsidP="0095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1-6 เดือน/ครั้งหรือไม่เกิน 5 ครั้ง/ปี</w:t>
            </w:r>
          </w:p>
        </w:tc>
        <w:tc>
          <w:tcPr>
            <w:tcW w:w="1555" w:type="dxa"/>
          </w:tcPr>
          <w:p w:rsidR="00BB4B66" w:rsidRDefault="009515EB" w:rsidP="00951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เดือน/ครั้งหรือมากกว่า</w:t>
            </w:r>
          </w:p>
        </w:tc>
      </w:tr>
    </w:tbl>
    <w:p w:rsidR="00E4759F" w:rsidRDefault="00E4759F" w:rsidP="007D29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4759F" w:rsidSect="00897202">
          <w:pgSz w:w="11906" w:h="16838"/>
          <w:pgMar w:top="1701" w:right="1274" w:bottom="993" w:left="1701" w:header="708" w:footer="708" w:gutter="0"/>
          <w:cols w:space="708"/>
          <w:docGrid w:linePitch="360"/>
        </w:sectPr>
      </w:pPr>
    </w:p>
    <w:p w:rsidR="00746FB9" w:rsidRPr="00DC1613" w:rsidRDefault="00746FB9" w:rsidP="007D29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การประเมินความเสี่ยงการทุจริตและประพฤติมิชอบ ประจำปีงบประมาณ </w:t>
      </w:r>
      <w:r w:rsidR="004F1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DC1613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746FB9" w:rsidRDefault="00746FB9" w:rsidP="007D29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2551"/>
        <w:gridCol w:w="4962"/>
        <w:gridCol w:w="1134"/>
        <w:gridCol w:w="5528"/>
      </w:tblGrid>
      <w:tr w:rsidR="00746FB9" w:rsidTr="00E4759F">
        <w:trPr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746FB9" w:rsidRPr="0007515A" w:rsidRDefault="00746FB9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51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46FB9" w:rsidRPr="0007515A" w:rsidRDefault="006F2F69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F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746FB9" w:rsidRPr="0007515A" w:rsidRDefault="00696993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</w:t>
            </w:r>
            <w:r w:rsidR="00746FB9" w:rsidRPr="000751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46FB9" w:rsidRPr="0007515A" w:rsidRDefault="00746FB9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51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746FB9" w:rsidRPr="0007515A" w:rsidRDefault="00746FB9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51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  <w:r w:rsidR="0069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และการดำเนินการในการบริหารจัดการความเสี่ยง</w:t>
            </w:r>
          </w:p>
        </w:tc>
      </w:tr>
      <w:tr w:rsidR="00C04CEE" w:rsidTr="00E4759F">
        <w:tc>
          <w:tcPr>
            <w:tcW w:w="846" w:type="dxa"/>
          </w:tcPr>
          <w:p w:rsidR="00C04CEE" w:rsidRDefault="00394FAB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51" w:type="dxa"/>
          </w:tcPr>
          <w:p w:rsidR="00C04CEE" w:rsidRPr="0007515A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CE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</w:p>
        </w:tc>
        <w:tc>
          <w:tcPr>
            <w:tcW w:w="4962" w:type="dxa"/>
          </w:tcPr>
          <w:p w:rsidR="00C04CEE" w:rsidRPr="00E74312" w:rsidRDefault="00C04CEE" w:rsidP="00E4759F">
            <w:pPr>
              <w:spacing w:line="233" w:lineRule="auto"/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E7431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</w:t>
            </w:r>
            <w:r w:rsidRPr="00E74312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บริการแก่ประชาชน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ที่ไม่เป็นไป</w:t>
            </w:r>
            <w:r w:rsidRPr="00E74312">
              <w:rPr>
                <w:rFonts w:ascii="TH SarabunIT๙" w:hAnsi="TH SarabunIT๙" w:cs="TH SarabunIT๙"/>
                <w:sz w:val="32"/>
                <w:szCs w:val="32"/>
                <w:cs/>
              </w:rPr>
              <w:t>ตามล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74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ดับ </w:t>
            </w:r>
            <w:r w:rsidR="00E4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74312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อันเนื่องมาจากความสัมพันธ์ส่วนตัว หรือการให้สิทธิพิเศษแก่คนบางกลุ่มหรือมีการติดสินบนเพื่อให้ได้คิวเร็วขึ้น</w:t>
            </w:r>
          </w:p>
          <w:p w:rsidR="00C04CEE" w:rsidRPr="00E74312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431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7431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มีการเรียกรับเงินพิเศษจากผู้ขอรับบริกานอกเหนือจากค่าธรรมเนียมปกติ เพื่อแลกกับการให้บริการหรือการพิจารณาอนุมัติอนุญาต</w:t>
            </w:r>
          </w:p>
          <w:p w:rsidR="00C04CEE" w:rsidRPr="00CD25C9" w:rsidRDefault="00C04CEE" w:rsidP="00E4759F">
            <w:pPr>
              <w:spacing w:line="233" w:lineRule="auto"/>
              <w:ind w:right="-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431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E74312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ให้บริการไม่เป็นไปตาม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คู่มือการให้บริการ</w:t>
            </w:r>
            <w:r w:rsidRPr="00E74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ใช้เวลาให้บริการนานกว่าที่ก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74312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</w:t>
            </w:r>
          </w:p>
        </w:tc>
        <w:tc>
          <w:tcPr>
            <w:tcW w:w="1134" w:type="dxa"/>
          </w:tcPr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528" w:type="dxa"/>
          </w:tcPr>
          <w:p w:rsidR="00C04CEE" w:rsidRPr="002A6681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 </w:t>
            </w:r>
            <w:r w:rsidRPr="002A6681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  <w:p w:rsidR="00C04CEE" w:rsidRPr="002A6681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โครงการเสริมสร้างวัฒนธรรมการให้บริการอย่างเท่าเทียมกัน</w:t>
            </w:r>
            <w:r w:rsidRPr="002A6681">
              <w:rPr>
                <w:rFonts w:ascii="TH SarabunIT๙" w:hAnsi="TH SarabunIT๙" w:cs="TH SarabunIT๙"/>
                <w:sz w:val="32"/>
                <w:szCs w:val="32"/>
              </w:rPr>
              <w:cr/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โครงการบุคลากรต้นแบบด้าน “บริการเป็นเลิศ”</w:t>
            </w:r>
          </w:p>
          <w:p w:rsidR="00C04CEE" w:rsidRPr="002A6681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 w:rsidRPr="002A6681">
              <w:rPr>
                <w:rFonts w:ascii="TH SarabunIT๙" w:hAnsi="TH SarabunIT๙" w:cs="TH SarabunIT๙"/>
                <w:sz w:val="32"/>
                <w:szCs w:val="32"/>
              </w:rPr>
              <w:t>E-Service)</w:t>
            </w:r>
            <w:r w:rsidRPr="002A6681">
              <w:rPr>
                <w:rFonts w:ascii="TH SarabunIT๙" w:hAnsi="TH SarabunIT๙" w:cs="TH SarabunIT๙"/>
                <w:sz w:val="32"/>
                <w:szCs w:val="32"/>
              </w:rPr>
              <w:cr/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มาตรการจัดให้มีระบบและช่องทางการรับเรื่องร้องเรียนเกี่ยวกับการทุจริตของหน่วยงาน</w:t>
            </w:r>
            <w:r w:rsidRPr="002A6681">
              <w:rPr>
                <w:rFonts w:ascii="TH SarabunIT๙" w:hAnsi="TH SarabunIT๙" w:cs="TH SarabunIT๙"/>
                <w:sz w:val="32"/>
                <w:szCs w:val="32"/>
              </w:rPr>
              <w:cr/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มาตรการจัดการเรื่องราวร้องทุกข์/ร้องเรียน</w:t>
            </w:r>
          </w:p>
          <w:p w:rsidR="00C04CEE" w:rsidRPr="00B97AB6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668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มาตรฐานการให้บริการประชาชน</w:t>
            </w:r>
          </w:p>
        </w:tc>
      </w:tr>
      <w:tr w:rsidR="00C04CEE" w:rsidTr="00E4759F">
        <w:tc>
          <w:tcPr>
            <w:tcW w:w="846" w:type="dxa"/>
          </w:tcPr>
          <w:p w:rsidR="00C04CEE" w:rsidRDefault="00394FAB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04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04CEE" w:rsidRDefault="00C04CEE" w:rsidP="00E4759F">
            <w:pPr>
              <w:spacing w:line="233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ใช้อำนาจตามกฎหมาย</w:t>
            </w:r>
            <w:r w:rsidR="00AF7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/การให้บริการ</w:t>
            </w:r>
            <w:bookmarkStart w:id="0" w:name="_GoBack"/>
            <w:bookmarkEnd w:id="0"/>
          </w:p>
        </w:tc>
        <w:tc>
          <w:tcPr>
            <w:tcW w:w="4962" w:type="dxa"/>
          </w:tcPr>
          <w:p w:rsidR="00C04CEE" w:rsidRPr="0007515A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515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เนินการตามนโยบายของตนเองแทรกแซงการปฏิบัติงานของเจ้าหน้าที่ซึ่งอาจขัดต่อกฎระเบียบที่เกี่ยวข้อง</w:t>
            </w:r>
          </w:p>
          <w:p w:rsidR="00C04CEE" w:rsidRPr="0007515A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515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บุคลากรของหน่วยงานปฏิบัติตามนโยบายของ</w:t>
            </w:r>
          </w:p>
          <w:p w:rsidR="00C04CEE" w:rsidRPr="0007515A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โดยไม่มีกฎระเบียบรองรับ</w:t>
            </w:r>
          </w:p>
        </w:tc>
        <w:tc>
          <w:tcPr>
            <w:tcW w:w="1134" w:type="dxa"/>
          </w:tcPr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528" w:type="dxa"/>
          </w:tcPr>
          <w:p w:rsidR="00C04CEE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มาตรการแสดงเจตนารมณ์ในการน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หลักคุณธรรมมาใช้ในการบริหารงานของผู้บริหารด้วยการจัดท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แผนปฏิบัติการป้องกันการทุจริตเพื่อยกระดับคุณธรรมและความโปร่งใส</w:t>
            </w:r>
          </w:p>
          <w:p w:rsidR="00C04CEE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แผนปฏิบัติการป้องกันการทุจริตเพื่อ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ยกระดับคุณธรรมและความโปร่งใส</w:t>
            </w:r>
          </w:p>
          <w:p w:rsidR="00897202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โครงการเสริมสร้างค่านิยมต่อต้านการทุจริต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7515A">
              <w:rPr>
                <w:rFonts w:ascii="TH SarabunIT๙" w:hAnsi="TH SarabunIT๙" w:cs="TH SarabunIT๙"/>
                <w:sz w:val="32"/>
                <w:szCs w:val="32"/>
                <w:cs/>
              </w:rPr>
              <w:t>4.โครงการเสริมสร้างความโปร่งใสในการบริหารงบประมาณ</w:t>
            </w:r>
          </w:p>
        </w:tc>
      </w:tr>
      <w:tr w:rsidR="00C04CEE" w:rsidTr="00E4759F">
        <w:tc>
          <w:tcPr>
            <w:tcW w:w="846" w:type="dxa"/>
          </w:tcPr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51" w:type="dxa"/>
          </w:tcPr>
          <w:p w:rsidR="00C04CEE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3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การบริหารการเงินงบประมาณ การจัดซื้อจัดจ้าง การบริหารพัสดุ</w:t>
            </w:r>
          </w:p>
        </w:tc>
        <w:tc>
          <w:tcPr>
            <w:tcW w:w="4962" w:type="dxa"/>
          </w:tcPr>
          <w:p w:rsidR="00C04CEE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302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03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การบริหารการเงินงบประมาณ การจัดซื้อจัดจ้าง การจัดหาพัสดุ ไม่เป็นไปตามระเบียบที่เกี่ยวข้องหรือไม่เป็นไปตามวัตถุประสงค์ หรือใช้เงินไม่เกิดประโยชน์กับราชการ</w:t>
            </w:r>
          </w:p>
          <w:p w:rsidR="00C04CEE" w:rsidRPr="00703020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48A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B48A1">
              <w:rPr>
                <w:rFonts w:ascii="TH SarabunIT๙" w:hAnsi="TH SarabunIT๙" w:cs="TH SarabunIT๙"/>
                <w:sz w:val="32"/>
                <w:szCs w:val="32"/>
                <w:cs/>
              </w:rPr>
              <w:t>นำทรัพย์สินของทางราชการไปใช้ประโยชน์ส่วนตน</w:t>
            </w:r>
          </w:p>
        </w:tc>
        <w:tc>
          <w:tcPr>
            <w:tcW w:w="1134" w:type="dxa"/>
          </w:tcPr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528" w:type="dxa"/>
          </w:tcPr>
          <w:p w:rsidR="00C04CEE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6E6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6E6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มาตรการควบคุมการเบิกจ่ายเงินตามข้อบัญญัติงบประมาณรายจ่ายประ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136E6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6E6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6E6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กิจกรรมวิเคราะห์ผลการจัดซื้อจัดจ้างประจ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36E6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04CEE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7AB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7A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โครงการเสริมสร้างความโปร่งใสในการใช้ทรัพย์สินของทางราชการ</w:t>
            </w:r>
          </w:p>
        </w:tc>
      </w:tr>
      <w:tr w:rsidR="00C04CEE" w:rsidTr="00E4759F">
        <w:tc>
          <w:tcPr>
            <w:tcW w:w="846" w:type="dxa"/>
          </w:tcPr>
          <w:p w:rsidR="00C04CEE" w:rsidRDefault="00394FAB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  <w:r w:rsidR="00C04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04CEE" w:rsidRPr="00664D1A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4D1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4962" w:type="dxa"/>
          </w:tcPr>
          <w:p w:rsidR="00C04CEE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4D1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การบรรจุแต่งตั้ง โยกย้าย โอน เลื่อนต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64D1A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แหน่ง/เงินเดือน และ การ มอบหมายงานไม่เป็นธรรม เอาแต่พวกพ้องหรือมีการเรียกรับเงินเพื่อให้ได้รับการแต่งตั้งหรือเลื่อนต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64D1A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</w:p>
        </w:tc>
        <w:tc>
          <w:tcPr>
            <w:tcW w:w="1134" w:type="dxa"/>
          </w:tcPr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528" w:type="dxa"/>
          </w:tcPr>
          <w:p w:rsidR="00C04CEE" w:rsidRDefault="00C04CEE" w:rsidP="00E4759F">
            <w:pPr>
              <w:spacing w:line="233" w:lineRule="auto"/>
              <w:ind w:right="-106"/>
              <w:rPr>
                <w:rFonts w:ascii="TH SarabunIT๙" w:hAnsi="TH SarabunIT๙" w:cs="TH SarabunIT๙"/>
                <w:sz w:val="32"/>
                <w:szCs w:val="32"/>
              </w:rPr>
            </w:pPr>
            <w:r w:rsidRPr="00545D7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5D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าร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45D7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5D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โครงการเสริมสร้างวัฒนธรรมการให้บริการอย่างเท่าเทียมกัน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45D7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545D7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มาตรการออกค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45D71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545D71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</w:t>
            </w:r>
          </w:p>
        </w:tc>
      </w:tr>
      <w:tr w:rsidR="00C04CEE" w:rsidTr="00E4759F">
        <w:tc>
          <w:tcPr>
            <w:tcW w:w="846" w:type="dxa"/>
          </w:tcPr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551" w:type="dxa"/>
          </w:tcPr>
          <w:p w:rsidR="00C04CEE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3A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F43A5">
              <w:rPr>
                <w:rFonts w:ascii="TH SarabunIT๙" w:hAnsi="TH SarabunIT๙" w:cs="TH SarabunIT๙"/>
                <w:sz w:val="32"/>
                <w:szCs w:val="32"/>
                <w:cs/>
              </w:rPr>
              <w:t>อจัดจ้าง</w:t>
            </w:r>
          </w:p>
        </w:tc>
        <w:tc>
          <w:tcPr>
            <w:tcW w:w="4962" w:type="dxa"/>
          </w:tcPr>
          <w:p w:rsidR="00C04CEE" w:rsidRPr="009361DA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361DA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361DA">
              <w:rPr>
                <w:rFonts w:ascii="TH SarabunIT๙" w:hAnsi="TH SarabunIT๙" w:cs="TH SarabunIT๙"/>
                <w:sz w:val="32"/>
                <w:szCs w:val="32"/>
                <w:cs/>
              </w:rPr>
              <w:t>หนดคุณลักษณะเฉพาะของวัสดุและครุภัณฑ์ที่</w:t>
            </w:r>
            <w:r w:rsidRPr="009361DA">
              <w:rPr>
                <w:rFonts w:ascii="TH SarabunIT๙" w:hAnsi="TH SarabunIT๙" w:cs="TH SarabunIT๙"/>
                <w:sz w:val="32"/>
                <w:szCs w:val="32"/>
              </w:rPr>
              <w:cr/>
            </w:r>
            <w:r w:rsidRPr="009361DA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361DA">
              <w:rPr>
                <w:rFonts w:ascii="TH SarabunIT๙" w:hAnsi="TH SarabunIT๙" w:cs="TH SarabunIT๙"/>
                <w:sz w:val="32"/>
                <w:szCs w:val="32"/>
                <w:cs/>
              </w:rPr>
              <w:t>อจัดจ้างให้พวกพ้องได้เปรียบหรือชนะการประมูล</w:t>
            </w:r>
          </w:p>
          <w:p w:rsidR="00C04CEE" w:rsidRPr="009361DA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9361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การเลือกผู้รับจ้างด้วยวิธีการเฉพาะเจาะจงเป็นบุคคลเดิมทั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361DA">
              <w:rPr>
                <w:rFonts w:ascii="TH SarabunIT๙" w:hAnsi="TH SarabunIT๙" w:cs="TH SarabunIT๙"/>
                <w:sz w:val="32"/>
                <w:szCs w:val="32"/>
                <w:cs/>
              </w:rPr>
              <w:t>งโครงการ</w:t>
            </w:r>
          </w:p>
          <w:p w:rsidR="00C04CEE" w:rsidRPr="00E74312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361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การเรียกรับเงินทอนจากการจัดซื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361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อวัสดุครุภัณฑ์ต่างๆ </w:t>
            </w:r>
          </w:p>
        </w:tc>
        <w:tc>
          <w:tcPr>
            <w:tcW w:w="1134" w:type="dxa"/>
          </w:tcPr>
          <w:p w:rsidR="00C04CEE" w:rsidRPr="009361DA" w:rsidRDefault="005C2A2B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528" w:type="dxa"/>
          </w:tcPr>
          <w:p w:rsidR="00C04CEE" w:rsidRPr="00D065C3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065C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ปรับเปลี่ยนร้านค้าในการจัดซื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065C3">
              <w:rPr>
                <w:rFonts w:ascii="TH SarabunIT๙" w:hAnsi="TH SarabunIT๙" w:cs="TH SarabunIT๙"/>
                <w:sz w:val="32"/>
                <w:szCs w:val="32"/>
                <w:cs/>
              </w:rPr>
              <w:t>อจัดจ้าง เข้มงวดในการตรวจรับพัสดุหรือการจ้าง</w:t>
            </w:r>
          </w:p>
          <w:p w:rsidR="00C04CEE" w:rsidRPr="00D065C3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D06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065C3">
              <w:rPr>
                <w:rFonts w:ascii="TH SarabunIT๙" w:hAnsi="TH SarabunIT๙" w:cs="TH SarabunIT๙"/>
                <w:sz w:val="32"/>
                <w:szCs w:val="32"/>
                <w:cs/>
              </w:rPr>
              <w:t>ชับเจ้าหน้าที่ปฏิบัติตามระเบียบอย่างเคร่งครัด</w:t>
            </w:r>
          </w:p>
          <w:p w:rsidR="00C04CEE" w:rsidRPr="002A6681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D06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</w:t>
            </w:r>
            <w:r w:rsidRPr="00D065C3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</w:t>
            </w:r>
            <w:r w:rsidRPr="00D065C3">
              <w:rPr>
                <w:rFonts w:ascii="TH SarabunIT๙" w:hAnsi="TH SarabunIT๙" w:cs="TH SarabunIT๙"/>
                <w:sz w:val="32"/>
                <w:szCs w:val="32"/>
                <w:cs/>
              </w:rPr>
              <w:t>แยกแยะเรื่องผลประโยชน์ส่วนตนและผลประโยชน์ส่วนรวม</w:t>
            </w:r>
          </w:p>
        </w:tc>
      </w:tr>
      <w:tr w:rsidR="00C04CEE" w:rsidTr="00E4759F">
        <w:tc>
          <w:tcPr>
            <w:tcW w:w="846" w:type="dxa"/>
          </w:tcPr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551" w:type="dxa"/>
          </w:tcPr>
          <w:p w:rsidR="00C04CEE" w:rsidRPr="002F43A5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02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การใช้ประโยชน์ทรัพย์สินของทางราชการ</w:t>
            </w:r>
          </w:p>
        </w:tc>
        <w:tc>
          <w:tcPr>
            <w:tcW w:w="4962" w:type="dxa"/>
          </w:tcPr>
          <w:p w:rsidR="00C04CEE" w:rsidRPr="005A28C8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รถยนต์ของ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ไปใช้ในกิจ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ส่วนตัว</w:t>
            </w:r>
          </w:p>
          <w:p w:rsidR="00C04CEE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วัสดุอุปกรณ์ของหน่วยงานไปใช้เพื่อประโยชน์ส่วนตัวหรือพวกพ้อง</w:t>
            </w:r>
          </w:p>
        </w:tc>
        <w:tc>
          <w:tcPr>
            <w:tcW w:w="1134" w:type="dxa"/>
          </w:tcPr>
          <w:p w:rsidR="00C04CEE" w:rsidRDefault="005C2A2B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4CEE" w:rsidRDefault="00C04CEE" w:rsidP="00E4759F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C04CEE" w:rsidRPr="005A28C8" w:rsidRDefault="00C04CEE" w:rsidP="00E4759F">
            <w:pPr>
              <w:spacing w:line="23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ทะเบียนควบคุมการใช้งานและการเบิกจ่ายอย่างเคร่งครัด</w:t>
            </w:r>
          </w:p>
          <w:p w:rsidR="00C04CEE" w:rsidRDefault="00C04CEE" w:rsidP="00E4759F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28C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ประกาศมาตรการป้องกันการขัดกันระหว่างผลประโยชน์ส่วนตนกับผลประโยชน์ส่วนรวม</w:t>
            </w:r>
          </w:p>
        </w:tc>
      </w:tr>
    </w:tbl>
    <w:p w:rsidR="00746FB9" w:rsidRPr="00746FB9" w:rsidRDefault="00746FB9" w:rsidP="007D29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46FB9" w:rsidRPr="00746FB9" w:rsidSect="00E4759F">
      <w:pgSz w:w="16838" w:h="11906" w:orient="landscape"/>
      <w:pgMar w:top="1701" w:right="1701" w:bottom="127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D9"/>
    <w:rsid w:val="000632FF"/>
    <w:rsid w:val="0007515A"/>
    <w:rsid w:val="000D1799"/>
    <w:rsid w:val="000E0442"/>
    <w:rsid w:val="00136E67"/>
    <w:rsid w:val="00226280"/>
    <w:rsid w:val="00263E05"/>
    <w:rsid w:val="002A6681"/>
    <w:rsid w:val="002D1530"/>
    <w:rsid w:val="002F43A5"/>
    <w:rsid w:val="00394FAB"/>
    <w:rsid w:val="00492ED9"/>
    <w:rsid w:val="004C1272"/>
    <w:rsid w:val="004C5DB8"/>
    <w:rsid w:val="004E1C32"/>
    <w:rsid w:val="004F15E7"/>
    <w:rsid w:val="00545D71"/>
    <w:rsid w:val="00581001"/>
    <w:rsid w:val="005A28C8"/>
    <w:rsid w:val="005C2A2B"/>
    <w:rsid w:val="00664D1A"/>
    <w:rsid w:val="00696993"/>
    <w:rsid w:val="006E3819"/>
    <w:rsid w:val="006F2F69"/>
    <w:rsid w:val="006F7F23"/>
    <w:rsid w:val="00703020"/>
    <w:rsid w:val="00715535"/>
    <w:rsid w:val="00722765"/>
    <w:rsid w:val="00746FB9"/>
    <w:rsid w:val="00795D58"/>
    <w:rsid w:val="007D292C"/>
    <w:rsid w:val="007E4083"/>
    <w:rsid w:val="00897202"/>
    <w:rsid w:val="008E0696"/>
    <w:rsid w:val="008F0F2C"/>
    <w:rsid w:val="00910843"/>
    <w:rsid w:val="009361DA"/>
    <w:rsid w:val="00940D8F"/>
    <w:rsid w:val="009515EB"/>
    <w:rsid w:val="009B2CE9"/>
    <w:rsid w:val="009C172B"/>
    <w:rsid w:val="009C5B41"/>
    <w:rsid w:val="00AB48A1"/>
    <w:rsid w:val="00AD4BDF"/>
    <w:rsid w:val="00AF7752"/>
    <w:rsid w:val="00B2314F"/>
    <w:rsid w:val="00B7028B"/>
    <w:rsid w:val="00B97AB6"/>
    <w:rsid w:val="00BB4B66"/>
    <w:rsid w:val="00BD1D81"/>
    <w:rsid w:val="00C04CEE"/>
    <w:rsid w:val="00C10C5B"/>
    <w:rsid w:val="00C61DAA"/>
    <w:rsid w:val="00CD25C9"/>
    <w:rsid w:val="00D065C3"/>
    <w:rsid w:val="00D76B62"/>
    <w:rsid w:val="00D84A25"/>
    <w:rsid w:val="00DA0F44"/>
    <w:rsid w:val="00DB14E2"/>
    <w:rsid w:val="00DC1613"/>
    <w:rsid w:val="00DE5C15"/>
    <w:rsid w:val="00E01338"/>
    <w:rsid w:val="00E4759F"/>
    <w:rsid w:val="00E72DF6"/>
    <w:rsid w:val="00E74312"/>
    <w:rsid w:val="00E95288"/>
    <w:rsid w:val="00F531E5"/>
    <w:rsid w:val="00F81557"/>
    <w:rsid w:val="00F86316"/>
    <w:rsid w:val="00FB2001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E22A9-F1AA-4721-AD9F-48F26F20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2ED9"/>
    <w:rPr>
      <w:rFonts w:ascii="TH SarabunIT๙" w:hAnsi="TH SarabunIT๙" w:cs="TH SarabunIT๙" w:hint="default"/>
      <w:b/>
      <w:bCs/>
      <w:i w:val="0"/>
      <w:iCs w:val="0"/>
      <w:color w:val="000000"/>
      <w:sz w:val="56"/>
      <w:szCs w:val="56"/>
    </w:rPr>
  </w:style>
  <w:style w:type="table" w:styleId="a3">
    <w:name w:val="Table Grid"/>
    <w:basedOn w:val="a1"/>
    <w:uiPriority w:val="39"/>
    <w:rsid w:val="00BB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Matee Nudchanat</dc:creator>
  <cp:keywords/>
  <dc:description/>
  <cp:lastModifiedBy>User</cp:lastModifiedBy>
  <cp:revision>7</cp:revision>
  <dcterms:created xsi:type="dcterms:W3CDTF">2024-02-29T03:37:00Z</dcterms:created>
  <dcterms:modified xsi:type="dcterms:W3CDTF">2024-04-25T04:01:00Z</dcterms:modified>
</cp:coreProperties>
</file>